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A70" w:rsidRDefault="00A811A9">
      <w:pPr>
        <w:pStyle w:val="ac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  <w:lang w:val="en-US" w:eastAsia="zh-CN"/>
        </w:rPr>
        <w:t>4</w:t>
      </w:r>
      <w:r>
        <w:rPr>
          <w:rFonts w:eastAsia="Arial Unicode MS" w:cs="Arial"/>
          <w:bCs/>
          <w:sz w:val="24"/>
        </w:rPr>
        <w:t>-AH-e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</w:t>
      </w:r>
      <w:r>
        <w:rPr>
          <w:rFonts w:eastAsia="宋体"/>
          <w:i/>
          <w:sz w:val="28"/>
          <w:lang w:val="en-US" w:eastAsia="en-US"/>
        </w:rPr>
        <w:t>30</w:t>
      </w:r>
      <w:r w:rsidR="007A4E27">
        <w:rPr>
          <w:rFonts w:eastAsia="宋体"/>
          <w:i/>
          <w:sz w:val="28"/>
          <w:lang w:eastAsia="en-US"/>
        </w:rPr>
        <w:t>0448</w:t>
      </w:r>
      <w:bookmarkStart w:id="0" w:name="_GoBack"/>
      <w:bookmarkEnd w:id="0"/>
    </w:p>
    <w:p w:rsidR="00345A70" w:rsidRDefault="00A811A9">
      <w:pPr>
        <w:pStyle w:val="ac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cs="Arial"/>
          <w:bCs/>
          <w:sz w:val="24"/>
        </w:rPr>
        <w:t>Online, January 16-20, 2023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</w:t>
      </w:r>
      <w:r>
        <w:rPr>
          <w:rFonts w:cs="Arial"/>
          <w:bCs/>
          <w:color w:val="0000FF"/>
          <w:lang w:val="en-US"/>
        </w:rPr>
        <w:t>3</w:t>
      </w:r>
      <w:r>
        <w:rPr>
          <w:rFonts w:cs="Arial"/>
          <w:bCs/>
          <w:color w:val="0000FF"/>
        </w:rPr>
        <w:t>0xxxx</w:t>
      </w:r>
      <w:r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5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A70" w:rsidRDefault="00A811A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45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5A70" w:rsidRDefault="00A811A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5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c>
          <w:tcPr>
            <w:tcW w:w="142" w:type="dxa"/>
            <w:tcBorders>
              <w:lef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45A70" w:rsidRDefault="00A811A9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:rsidR="00345A70" w:rsidRDefault="00A811A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5A70" w:rsidRDefault="007A4E27">
            <w:pPr>
              <w:pStyle w:val="CRCoverPage"/>
              <w:spacing w:after="0"/>
              <w:jc w:val="center"/>
            </w:pPr>
            <w:r w:rsidRPr="007A4E27">
              <w:rPr>
                <w:b/>
                <w:sz w:val="28"/>
                <w:lang w:val="en-US"/>
              </w:rPr>
              <w:t>3905</w:t>
            </w:r>
          </w:p>
        </w:tc>
        <w:tc>
          <w:tcPr>
            <w:tcW w:w="709" w:type="dxa"/>
          </w:tcPr>
          <w:p w:rsidR="00345A70" w:rsidRDefault="00A811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5A70" w:rsidRDefault="00A811A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345A70" w:rsidRDefault="00A811A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5A70" w:rsidRDefault="00A811A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</w:rPr>
              <w:t>18.0</w:t>
            </w:r>
            <w:r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</w:pPr>
          </w:p>
        </w:tc>
      </w:tr>
      <w:tr w:rsidR="00345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</w:pPr>
          </w:p>
        </w:tc>
      </w:tr>
      <w:tr w:rsidR="00345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5A70" w:rsidRDefault="00A811A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7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5A70">
        <w:tc>
          <w:tcPr>
            <w:tcW w:w="9641" w:type="dxa"/>
            <w:gridSpan w:val="9"/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c>
          <w:tcPr>
            <w:tcW w:w="9641" w:type="dxa"/>
            <w:gridSpan w:val="9"/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45A70" w:rsidRDefault="00345A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5A70">
        <w:tc>
          <w:tcPr>
            <w:tcW w:w="2835" w:type="dxa"/>
          </w:tcPr>
          <w:p w:rsidR="00345A70" w:rsidRDefault="00A811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45A70" w:rsidRDefault="00A811A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5A70" w:rsidRDefault="00345A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5A70" w:rsidRDefault="00A811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5A70" w:rsidRDefault="00345A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45A70" w:rsidRDefault="00A811A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5A70" w:rsidRDefault="00345A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5A70" w:rsidRDefault="00A811A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5A70" w:rsidRDefault="00A811A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45A70" w:rsidRDefault="00345A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5A70">
        <w:tc>
          <w:tcPr>
            <w:tcW w:w="9640" w:type="dxa"/>
            <w:gridSpan w:val="11"/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 xml:space="preserve">DCCF </w:t>
            </w:r>
            <w:r>
              <w:rPr>
                <w:rFonts w:hint="eastAsia"/>
              </w:rPr>
              <w:t>Discovery principle enhancements for DCCF relocation</w:t>
            </w:r>
            <w:r>
              <w:t xml:space="preserve"> in TS 23.</w:t>
            </w:r>
            <w:r>
              <w:rPr>
                <w:lang w:val="en-US"/>
              </w:rPr>
              <w:t>501</w:t>
            </w:r>
          </w:p>
        </w:tc>
      </w:tr>
      <w:tr w:rsidR="00345A70">
        <w:tc>
          <w:tcPr>
            <w:tcW w:w="1843" w:type="dxa"/>
            <w:tcBorders>
              <w:lef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c>
          <w:tcPr>
            <w:tcW w:w="1843" w:type="dxa"/>
            <w:tcBorders>
              <w:lef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 w:eastAsia="ko-KR"/>
              </w:rPr>
              <w:t>China Mobile</w:t>
            </w:r>
          </w:p>
        </w:tc>
      </w:tr>
      <w:tr w:rsidR="00345A70">
        <w:tc>
          <w:tcPr>
            <w:tcW w:w="1843" w:type="dxa"/>
            <w:tcBorders>
              <w:lef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345A70">
        <w:tc>
          <w:tcPr>
            <w:tcW w:w="1843" w:type="dxa"/>
            <w:tcBorders>
              <w:lef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c>
          <w:tcPr>
            <w:tcW w:w="1843" w:type="dxa"/>
            <w:tcBorders>
              <w:lef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345A70" w:rsidRDefault="00345A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5A70" w:rsidRDefault="00A811A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01</w:t>
            </w:r>
            <w:r>
              <w:t>-</w:t>
            </w:r>
            <w:r>
              <w:rPr>
                <w:lang w:val="en-US"/>
              </w:rPr>
              <w:t>09</w:t>
            </w:r>
          </w:p>
        </w:tc>
      </w:tr>
      <w:tr w:rsidR="00345A70">
        <w:tc>
          <w:tcPr>
            <w:tcW w:w="1843" w:type="dxa"/>
            <w:tcBorders>
              <w:lef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45A70" w:rsidRDefault="00345A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5A70" w:rsidRDefault="00A811A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345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45A70" w:rsidRDefault="00A811A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45A70" w:rsidRDefault="00A811A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7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45A70">
        <w:tc>
          <w:tcPr>
            <w:tcW w:w="1843" w:type="dxa"/>
          </w:tcPr>
          <w:p w:rsidR="00345A70" w:rsidRDefault="00345A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According to the conclusion of KI#</w:t>
            </w:r>
            <w:r>
              <w:rPr>
                <w:rFonts w:cs="Arial"/>
                <w:lang w:val="en-US" w:eastAsia="zh-CN"/>
              </w:rPr>
              <w:t>4</w:t>
            </w:r>
            <w:r>
              <w:rPr>
                <w:rFonts w:cs="Arial"/>
                <w:lang w:val="en-US" w:eastAsia="zh-CN"/>
              </w:rPr>
              <w:t>, FS</w:t>
            </w:r>
            <w:r>
              <w:rPr>
                <w:rFonts w:cs="Arial" w:hint="eastAsia"/>
                <w:lang w:val="en-US" w:eastAsia="zh-CN"/>
              </w:rPr>
              <w:t>_</w:t>
            </w:r>
            <w:r>
              <w:rPr>
                <w:rFonts w:cs="Arial"/>
                <w:lang w:val="en-US" w:eastAsia="zh-CN"/>
              </w:rPr>
              <w:t xml:space="preserve">eNA_ph3 in TR 23.700-81, </w:t>
            </w:r>
            <w:r>
              <w:rPr>
                <w:rFonts w:cs="Arial"/>
                <w:lang w:val="en-US" w:eastAsia="zh-CN"/>
              </w:rPr>
              <w:t>t</w:t>
            </w:r>
            <w:r>
              <w:rPr>
                <w:rFonts w:cs="Arial" w:hint="eastAsia"/>
                <w:lang w:val="en-US" w:eastAsia="zh-CN"/>
              </w:rPr>
              <w:t>he selection of the appropriate procedure is determined by the DCCF based on an optional indicator provided by the DCCF service consumer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</w:pP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eastAsia="zh-CN"/>
              </w:rPr>
              <w:t xml:space="preserve">Adding </w:t>
            </w:r>
            <w:r>
              <w:rPr>
                <w:rFonts w:cs="Arial"/>
                <w:lang w:val="en-US" w:eastAsia="zh-CN"/>
              </w:rPr>
              <w:t xml:space="preserve">DCCF </w:t>
            </w:r>
            <w:r>
              <w:rPr>
                <w:rFonts w:cs="Arial"/>
                <w:lang w:eastAsia="zh-CN"/>
              </w:rPr>
              <w:t>discovery principle enhancements for</w:t>
            </w:r>
            <w:r>
              <w:rPr>
                <w:rFonts w:cs="Arial"/>
                <w:lang w:val="en-US" w:eastAsia="zh-CN"/>
              </w:rPr>
              <w:t xml:space="preserve"> enhanced </w:t>
            </w:r>
            <w:r>
              <w:rPr>
                <w:rFonts w:cs="Arial"/>
                <w:lang w:val="en-US" w:eastAsia="zh-CN"/>
              </w:rPr>
              <w:t>DCCF relocation procedure.</w:t>
            </w: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It is not clear how to accomplish </w:t>
            </w:r>
            <w:r>
              <w:rPr>
                <w:lang w:val="en-US" w:eastAsia="zh-CN"/>
              </w:rPr>
              <w:t xml:space="preserve">DCCF </w:t>
            </w:r>
            <w:r>
              <w:rPr>
                <w:lang w:eastAsia="zh-CN"/>
              </w:rPr>
              <w:t>discovery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ensure the </w:t>
            </w:r>
            <w:r>
              <w:rPr>
                <w:lang w:val="en-US" w:eastAsia="zh-CN"/>
              </w:rPr>
              <w:t>DCCF relocation</w:t>
            </w:r>
            <w:r>
              <w:rPr>
                <w:lang w:eastAsia="zh-CN"/>
              </w:rPr>
              <w:t>.</w:t>
            </w:r>
          </w:p>
        </w:tc>
      </w:tr>
      <w:tr w:rsidR="00345A70">
        <w:tc>
          <w:tcPr>
            <w:tcW w:w="2694" w:type="dxa"/>
            <w:gridSpan w:val="2"/>
          </w:tcPr>
          <w:p w:rsidR="00345A70" w:rsidRDefault="00345A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6.3.19</w:t>
            </w: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A70" w:rsidRDefault="003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70" w:rsidRDefault="00A81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5A70" w:rsidRDefault="00A81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45A70" w:rsidRDefault="00345A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5A70" w:rsidRDefault="00345A70">
            <w:pPr>
              <w:pStyle w:val="CRCoverPage"/>
              <w:spacing w:after="0"/>
              <w:ind w:left="99"/>
            </w:pP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5A70" w:rsidRDefault="00345A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45A70" w:rsidRDefault="00A811A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A70" w:rsidRDefault="00A811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5A70" w:rsidRDefault="00345A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45A70" w:rsidRDefault="00A811A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A70" w:rsidRDefault="00A811A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5A70" w:rsidRDefault="00345A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45A70" w:rsidRDefault="00A811A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5A70" w:rsidRDefault="00A811A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5A70" w:rsidRDefault="00345A70">
            <w:pPr>
              <w:pStyle w:val="CRCoverPage"/>
              <w:spacing w:after="0"/>
            </w:pPr>
          </w:p>
        </w:tc>
      </w:tr>
      <w:tr w:rsidR="00345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A70" w:rsidRDefault="00345A70">
            <w:pPr>
              <w:pStyle w:val="CRCoverPage"/>
              <w:spacing w:after="0"/>
              <w:ind w:left="100"/>
            </w:pPr>
          </w:p>
        </w:tc>
      </w:tr>
      <w:tr w:rsidR="00345A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5A70" w:rsidRDefault="003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5A70" w:rsidRDefault="00345A7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5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70" w:rsidRDefault="00A81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5A70" w:rsidRDefault="00345A70">
            <w:pPr>
              <w:pStyle w:val="CRCoverPage"/>
              <w:spacing w:after="0"/>
              <w:ind w:left="100"/>
            </w:pPr>
          </w:p>
        </w:tc>
      </w:tr>
    </w:tbl>
    <w:p w:rsidR="00345A70" w:rsidRDefault="00345A70">
      <w:pPr>
        <w:pStyle w:val="CRCoverPage"/>
        <w:spacing w:after="0"/>
        <w:rPr>
          <w:sz w:val="8"/>
          <w:szCs w:val="8"/>
        </w:rPr>
      </w:pPr>
    </w:p>
    <w:p w:rsidR="00345A70" w:rsidRDefault="00345A70">
      <w:pPr>
        <w:sectPr w:rsidR="00345A70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45A70" w:rsidRDefault="00A81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:rsidR="00345A70" w:rsidRDefault="00A811A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22440865"/>
      <w:bookmarkEnd w:id="1"/>
      <w:r>
        <w:rPr>
          <w:rFonts w:ascii="Arial" w:hAnsi="Arial"/>
          <w:sz w:val="28"/>
        </w:rPr>
        <w:t>6.3.19</w:t>
      </w:r>
      <w:r>
        <w:rPr>
          <w:rFonts w:ascii="Arial" w:hAnsi="Arial"/>
          <w:sz w:val="28"/>
        </w:rPr>
        <w:tab/>
        <w:t>DCCF discovery and selection</w:t>
      </w:r>
      <w:bookmarkEnd w:id="2"/>
    </w:p>
    <w:p w:rsidR="00345A70" w:rsidRDefault="00A811A9">
      <w:pPr>
        <w:spacing w:line="240" w:lineRule="auto"/>
      </w:pPr>
      <w:r>
        <w:t>Multiple instances of DCCF may be deployed in a network.</w:t>
      </w:r>
    </w:p>
    <w:p w:rsidR="00345A70" w:rsidRDefault="00A811A9">
      <w:pPr>
        <w:spacing w:line="240" w:lineRule="auto"/>
      </w:pPr>
      <w:r>
        <w:t xml:space="preserve">The NF consumers shall </w:t>
      </w:r>
      <w:r>
        <w:t>utilize the NRF to discover DCCF instance(s) unless DCCF information is available by other means, e.g. locally configured on NF consumers. The DCCF selection function in NF consumers selects a DCCF instance based on the available DCCF instances.</w:t>
      </w:r>
    </w:p>
    <w:p w:rsidR="00345A70" w:rsidRDefault="00A811A9">
      <w:pPr>
        <w:spacing w:line="240" w:lineRule="auto"/>
      </w:pPr>
      <w:r>
        <w:t>The follow</w:t>
      </w:r>
      <w:r>
        <w:t>ing factors may be considered by the NF consumer for DCCF selection:</w:t>
      </w:r>
    </w:p>
    <w:p w:rsidR="00345A70" w:rsidRDefault="00A811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DCCF Serving Area information, i.e. list of TAIs for which the DCCF coordinates Data Sources.</w:t>
      </w:r>
    </w:p>
    <w:p w:rsidR="00345A70" w:rsidRDefault="00A811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S-NSSAI.</w:t>
      </w:r>
    </w:p>
    <w:p w:rsidR="00345A70" w:rsidRDefault="00A811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NF type of the data source.</w:t>
      </w:r>
    </w:p>
    <w:p w:rsidR="00345A70" w:rsidRDefault="00A811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NF Set ID of the data source.</w:t>
      </w:r>
    </w:p>
    <w:p w:rsidR="00345A70" w:rsidRDefault="00A811A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 xml:space="preserve">NF Set ID </w:t>
      </w:r>
      <w:r>
        <w:rPr>
          <w:lang w:eastAsia="en-GB"/>
        </w:rPr>
        <w:t>can be used when the NF consumer is a DCCF when the DCCF determines that it needs to discover another DCCF which is responsible for co-ordinating the collection of required data. The DCCF discovers a target DCCF via NRF using NF Set ID of the data source.</w:t>
      </w:r>
    </w:p>
    <w:p w:rsidR="00345A70" w:rsidRDefault="00A811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CMCC" w:date="2023-01-06T17:10:00Z"/>
          <w:lang w:eastAsia="en-GB"/>
        </w:rPr>
      </w:pPr>
      <w:ins w:id="4" w:author="CMCC" w:date="2023-01-06T17:10:00Z">
        <w:r>
          <w:rPr>
            <w:lang w:eastAsia="en-GB"/>
          </w:rPr>
          <w:t>-</w:t>
        </w:r>
        <w:r>
          <w:rPr>
            <w:lang w:eastAsia="en-GB"/>
          </w:rPr>
          <w:tab/>
        </w:r>
        <w:r>
          <w:rPr>
            <w:lang w:val="en-US" w:eastAsia="en-GB"/>
          </w:rPr>
          <w:t xml:space="preserve">Relocation </w:t>
        </w:r>
        <w:r>
          <w:rPr>
            <w:rFonts w:hint="eastAsia"/>
            <w:lang w:eastAsia="en-GB"/>
          </w:rPr>
          <w:t>indicator</w:t>
        </w:r>
        <w:r>
          <w:rPr>
            <w:lang w:eastAsia="en-GB"/>
          </w:rPr>
          <w:t>.</w:t>
        </w:r>
      </w:ins>
    </w:p>
    <w:p w:rsidR="00345A70" w:rsidRDefault="00A811A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" w:author="CMCC" w:date="2023-01-06T17:10:00Z"/>
          <w:lang w:eastAsia="en-GB"/>
        </w:rPr>
      </w:pPr>
      <w:ins w:id="6" w:author="CMCC" w:date="2023-01-06T17:10:00Z">
        <w:r>
          <w:rPr>
            <w:lang w:eastAsia="en-GB"/>
          </w:rPr>
          <w:t>NOTE:</w:t>
        </w:r>
        <w:r>
          <w:rPr>
            <w:lang w:eastAsia="en-GB"/>
          </w:rPr>
          <w:tab/>
        </w:r>
      </w:ins>
      <w:ins w:id="7" w:author="CMCC" w:date="2023-01-06T17:12:00Z">
        <w:r>
          <w:rPr>
            <w:rFonts w:hint="eastAsia"/>
            <w:lang w:eastAsia="en-GB"/>
          </w:rPr>
          <w:t>Relocation indicator</w:t>
        </w:r>
        <w:r>
          <w:rPr>
            <w:lang w:val="en-US" w:eastAsia="en-GB"/>
          </w:rPr>
          <w:t xml:space="preserve"> can</w:t>
        </w:r>
      </w:ins>
      <w:ins w:id="8" w:author="CMCC" w:date="2023-01-06T17:13:00Z">
        <w:r>
          <w:rPr>
            <w:lang w:val="en-US" w:eastAsia="en-GB"/>
          </w:rPr>
          <w:t xml:space="preserve"> be used</w:t>
        </w:r>
      </w:ins>
      <w:ins w:id="9" w:author="CMCC" w:date="2023-01-06T17:12:00Z">
        <w:r>
          <w:rPr>
            <w:rFonts w:hint="eastAsia"/>
            <w:lang w:eastAsia="en-GB"/>
          </w:rPr>
          <w:t xml:space="preserve"> by the </w:t>
        </w:r>
      </w:ins>
      <w:ins w:id="10" w:author="CMCC" w:date="2023-01-06T17:13:00Z">
        <w:r>
          <w:rPr>
            <w:lang w:val="en-US" w:eastAsia="en-GB"/>
          </w:rPr>
          <w:t xml:space="preserve">DCCF </w:t>
        </w:r>
      </w:ins>
      <w:ins w:id="11" w:author="CMCC" w:date="2023-01-06T17:15:00Z">
        <w:r>
          <w:rPr>
            <w:rFonts w:hint="eastAsia"/>
            <w:lang w:eastAsia="en-GB"/>
          </w:rPr>
          <w:t xml:space="preserve">service </w:t>
        </w:r>
      </w:ins>
      <w:ins w:id="12" w:author="CMCC" w:date="2023-01-06T17:13:00Z">
        <w:r>
          <w:rPr>
            <w:lang w:eastAsia="en-GB"/>
          </w:rPr>
          <w:t>consumer</w:t>
        </w:r>
      </w:ins>
      <w:ins w:id="13" w:author="CMCC" w:date="2023-01-06T17:14:00Z">
        <w:r>
          <w:rPr>
            <w:lang w:val="en-US" w:eastAsia="en-GB"/>
          </w:rPr>
          <w:t>.</w:t>
        </w:r>
      </w:ins>
      <w:ins w:id="14" w:author="CMCC" w:date="2023-01-06T17:25:00Z">
        <w:r>
          <w:rPr>
            <w:lang w:val="en-US" w:eastAsia="en-GB"/>
          </w:rPr>
          <w:t xml:space="preserve"> </w:t>
        </w:r>
      </w:ins>
      <w:ins w:id="15" w:author="CMCC" w:date="2023-01-06T17:21:00Z">
        <w:r>
          <w:rPr>
            <w:lang w:val="en-US" w:eastAsia="en-GB"/>
          </w:rPr>
          <w:t>I</w:t>
        </w:r>
      </w:ins>
      <w:ins w:id="16" w:author="CMCC" w:date="2023-01-06T17:22:00Z">
        <w:r>
          <w:rPr>
            <w:lang w:val="en-US" w:eastAsia="en-GB"/>
          </w:rPr>
          <w:t>t</w:t>
        </w:r>
      </w:ins>
      <w:ins w:id="17" w:author="CMCC" w:date="2023-01-06T17:19:00Z">
        <w:r>
          <w:rPr>
            <w:lang w:val="en-US" w:eastAsia="en-GB"/>
          </w:rPr>
          <w:t xml:space="preserve"> </w:t>
        </w:r>
      </w:ins>
      <w:ins w:id="18" w:author="CMCC" w:date="2023-01-06T17:15:00Z">
        <w:r>
          <w:rPr>
            <w:rFonts w:hint="eastAsia"/>
            <w:lang w:eastAsia="en-GB"/>
          </w:rPr>
          <w:t>indicates whether the DCCF performs DCCF reselection or not. If there is no indication from the consumer, the consumer performs DCCF reselection</w:t>
        </w:r>
      </w:ins>
      <w:ins w:id="19" w:author="CMCC" w:date="2023-01-06T17:10:00Z">
        <w:r>
          <w:rPr>
            <w:lang w:eastAsia="en-GB"/>
          </w:rPr>
          <w:t>.</w:t>
        </w:r>
      </w:ins>
    </w:p>
    <w:p w:rsidR="00345A70" w:rsidRDefault="00345A70">
      <w:pPr>
        <w:rPr>
          <w:lang w:eastAsia="zh-CN"/>
        </w:rPr>
      </w:pPr>
    </w:p>
    <w:p w:rsidR="00345A70" w:rsidRDefault="00A81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345A70" w:rsidRDefault="00345A70"/>
    <w:sectPr w:rsidR="00345A70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1A9" w:rsidRDefault="00A811A9">
      <w:pPr>
        <w:spacing w:line="240" w:lineRule="auto"/>
      </w:pPr>
      <w:r>
        <w:separator/>
      </w:r>
    </w:p>
  </w:endnote>
  <w:endnote w:type="continuationSeparator" w:id="0">
    <w:p w:rsidR="00A811A9" w:rsidRDefault="00A811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70" w:rsidRDefault="00A811A9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1A9" w:rsidRDefault="00A811A9">
      <w:pPr>
        <w:spacing w:after="0"/>
      </w:pPr>
      <w:r>
        <w:separator/>
      </w:r>
    </w:p>
  </w:footnote>
  <w:footnote w:type="continuationSeparator" w:id="0">
    <w:p w:rsidR="00A811A9" w:rsidRDefault="00A811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70" w:rsidRDefault="00A811A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70" w:rsidRDefault="00A811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A4E2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345A70" w:rsidRDefault="00345A7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2C02"/>
    <w:rsid w:val="00024701"/>
    <w:rsid w:val="0002784A"/>
    <w:rsid w:val="00027CE8"/>
    <w:rsid w:val="00032DF4"/>
    <w:rsid w:val="00033397"/>
    <w:rsid w:val="00034198"/>
    <w:rsid w:val="00035677"/>
    <w:rsid w:val="00035C7F"/>
    <w:rsid w:val="000368DD"/>
    <w:rsid w:val="00040095"/>
    <w:rsid w:val="0004136F"/>
    <w:rsid w:val="0004425B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956E9"/>
    <w:rsid w:val="000A734A"/>
    <w:rsid w:val="000C3053"/>
    <w:rsid w:val="000C47C3"/>
    <w:rsid w:val="000C604A"/>
    <w:rsid w:val="000C7922"/>
    <w:rsid w:val="000D58AB"/>
    <w:rsid w:val="000D5B2E"/>
    <w:rsid w:val="000D73B7"/>
    <w:rsid w:val="000E27AD"/>
    <w:rsid w:val="000E574E"/>
    <w:rsid w:val="000F038E"/>
    <w:rsid w:val="000F25AF"/>
    <w:rsid w:val="000F363B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4445B"/>
    <w:rsid w:val="00150CE8"/>
    <w:rsid w:val="001513B7"/>
    <w:rsid w:val="001663D4"/>
    <w:rsid w:val="00171876"/>
    <w:rsid w:val="00176CAA"/>
    <w:rsid w:val="00177821"/>
    <w:rsid w:val="0018013E"/>
    <w:rsid w:val="001914F8"/>
    <w:rsid w:val="00194165"/>
    <w:rsid w:val="00195FBE"/>
    <w:rsid w:val="001A0D5F"/>
    <w:rsid w:val="001A132D"/>
    <w:rsid w:val="001A2F60"/>
    <w:rsid w:val="001A3A8B"/>
    <w:rsid w:val="001A44C1"/>
    <w:rsid w:val="001A4C42"/>
    <w:rsid w:val="001A5836"/>
    <w:rsid w:val="001A699B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C5CCA"/>
    <w:rsid w:val="001D02C2"/>
    <w:rsid w:val="001D336C"/>
    <w:rsid w:val="001D7AB9"/>
    <w:rsid w:val="001E360B"/>
    <w:rsid w:val="001E44D4"/>
    <w:rsid w:val="001E5BA1"/>
    <w:rsid w:val="001E5F84"/>
    <w:rsid w:val="001E7F97"/>
    <w:rsid w:val="001F0C1D"/>
    <w:rsid w:val="001F1132"/>
    <w:rsid w:val="001F168B"/>
    <w:rsid w:val="001F22B9"/>
    <w:rsid w:val="001F2E11"/>
    <w:rsid w:val="001F5218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41040"/>
    <w:rsid w:val="002537DB"/>
    <w:rsid w:val="00256CE7"/>
    <w:rsid w:val="0026397B"/>
    <w:rsid w:val="00263D9D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3C03"/>
    <w:rsid w:val="002958D2"/>
    <w:rsid w:val="00296D8F"/>
    <w:rsid w:val="002976B7"/>
    <w:rsid w:val="002A726D"/>
    <w:rsid w:val="002B1B0D"/>
    <w:rsid w:val="002B55F0"/>
    <w:rsid w:val="002B5B98"/>
    <w:rsid w:val="002B6339"/>
    <w:rsid w:val="002C4BF1"/>
    <w:rsid w:val="002C5142"/>
    <w:rsid w:val="002D6CA5"/>
    <w:rsid w:val="002E00EE"/>
    <w:rsid w:val="002E43E8"/>
    <w:rsid w:val="002E4BAF"/>
    <w:rsid w:val="002E5957"/>
    <w:rsid w:val="002F64D7"/>
    <w:rsid w:val="002F7CE2"/>
    <w:rsid w:val="00304447"/>
    <w:rsid w:val="0030588E"/>
    <w:rsid w:val="003104E8"/>
    <w:rsid w:val="00313B00"/>
    <w:rsid w:val="003172DC"/>
    <w:rsid w:val="0032417F"/>
    <w:rsid w:val="003312CF"/>
    <w:rsid w:val="003324A4"/>
    <w:rsid w:val="00337868"/>
    <w:rsid w:val="00340292"/>
    <w:rsid w:val="003410AC"/>
    <w:rsid w:val="00345A70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76F6A"/>
    <w:rsid w:val="0038030A"/>
    <w:rsid w:val="00380540"/>
    <w:rsid w:val="00382432"/>
    <w:rsid w:val="00387A4D"/>
    <w:rsid w:val="003904AC"/>
    <w:rsid w:val="00391836"/>
    <w:rsid w:val="003934AD"/>
    <w:rsid w:val="00393BF2"/>
    <w:rsid w:val="003950E8"/>
    <w:rsid w:val="00395FD9"/>
    <w:rsid w:val="0039724A"/>
    <w:rsid w:val="003A0CDD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E62EE"/>
    <w:rsid w:val="003F33BF"/>
    <w:rsid w:val="003F378D"/>
    <w:rsid w:val="003F443C"/>
    <w:rsid w:val="00400CC2"/>
    <w:rsid w:val="004035C4"/>
    <w:rsid w:val="0040441C"/>
    <w:rsid w:val="00406FA3"/>
    <w:rsid w:val="00411192"/>
    <w:rsid w:val="00411F0A"/>
    <w:rsid w:val="004140E0"/>
    <w:rsid w:val="00415AD1"/>
    <w:rsid w:val="0041767B"/>
    <w:rsid w:val="0042081E"/>
    <w:rsid w:val="00423334"/>
    <w:rsid w:val="00430D2D"/>
    <w:rsid w:val="004317CA"/>
    <w:rsid w:val="004345EC"/>
    <w:rsid w:val="004362C9"/>
    <w:rsid w:val="00436703"/>
    <w:rsid w:val="00440542"/>
    <w:rsid w:val="00440E8A"/>
    <w:rsid w:val="00440F20"/>
    <w:rsid w:val="004465B3"/>
    <w:rsid w:val="00451E02"/>
    <w:rsid w:val="00453CC8"/>
    <w:rsid w:val="0045462A"/>
    <w:rsid w:val="00461AAF"/>
    <w:rsid w:val="004628C3"/>
    <w:rsid w:val="00465515"/>
    <w:rsid w:val="0046664E"/>
    <w:rsid w:val="0047172B"/>
    <w:rsid w:val="00482A3F"/>
    <w:rsid w:val="00487931"/>
    <w:rsid w:val="00490A8E"/>
    <w:rsid w:val="00495D7F"/>
    <w:rsid w:val="004965A8"/>
    <w:rsid w:val="004B11FA"/>
    <w:rsid w:val="004B672A"/>
    <w:rsid w:val="004C5B6F"/>
    <w:rsid w:val="004C63D2"/>
    <w:rsid w:val="004C6480"/>
    <w:rsid w:val="004D0A9A"/>
    <w:rsid w:val="004D3578"/>
    <w:rsid w:val="004D7DEA"/>
    <w:rsid w:val="004E213A"/>
    <w:rsid w:val="004E25CE"/>
    <w:rsid w:val="004E2897"/>
    <w:rsid w:val="004E730B"/>
    <w:rsid w:val="004F0988"/>
    <w:rsid w:val="004F3340"/>
    <w:rsid w:val="004F6616"/>
    <w:rsid w:val="00506DCC"/>
    <w:rsid w:val="00507758"/>
    <w:rsid w:val="00510687"/>
    <w:rsid w:val="005153FF"/>
    <w:rsid w:val="005155C0"/>
    <w:rsid w:val="00517B47"/>
    <w:rsid w:val="00520205"/>
    <w:rsid w:val="0053388B"/>
    <w:rsid w:val="00535773"/>
    <w:rsid w:val="00536E1C"/>
    <w:rsid w:val="00540956"/>
    <w:rsid w:val="00543A5D"/>
    <w:rsid w:val="00543E6C"/>
    <w:rsid w:val="005456D4"/>
    <w:rsid w:val="0054652E"/>
    <w:rsid w:val="00546F10"/>
    <w:rsid w:val="00553C97"/>
    <w:rsid w:val="00561CA1"/>
    <w:rsid w:val="005626B5"/>
    <w:rsid w:val="00565087"/>
    <w:rsid w:val="00565500"/>
    <w:rsid w:val="00567CFA"/>
    <w:rsid w:val="00570E69"/>
    <w:rsid w:val="00572ABD"/>
    <w:rsid w:val="005741B5"/>
    <w:rsid w:val="005772B8"/>
    <w:rsid w:val="00582E97"/>
    <w:rsid w:val="0058393F"/>
    <w:rsid w:val="0058761C"/>
    <w:rsid w:val="00591D8D"/>
    <w:rsid w:val="00591FE6"/>
    <w:rsid w:val="00594497"/>
    <w:rsid w:val="00597B11"/>
    <w:rsid w:val="005A13C8"/>
    <w:rsid w:val="005A73C1"/>
    <w:rsid w:val="005B54BB"/>
    <w:rsid w:val="005C3C78"/>
    <w:rsid w:val="005C5DF3"/>
    <w:rsid w:val="005D001F"/>
    <w:rsid w:val="005D17DC"/>
    <w:rsid w:val="005D1D7F"/>
    <w:rsid w:val="005D25EB"/>
    <w:rsid w:val="005D2CF1"/>
    <w:rsid w:val="005D2E01"/>
    <w:rsid w:val="005D7526"/>
    <w:rsid w:val="005E227A"/>
    <w:rsid w:val="005E4022"/>
    <w:rsid w:val="005E4BB2"/>
    <w:rsid w:val="005E58DD"/>
    <w:rsid w:val="005E65B8"/>
    <w:rsid w:val="005F445B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4F82"/>
    <w:rsid w:val="00657707"/>
    <w:rsid w:val="006625B9"/>
    <w:rsid w:val="006625E0"/>
    <w:rsid w:val="0067126D"/>
    <w:rsid w:val="0067687D"/>
    <w:rsid w:val="006818CC"/>
    <w:rsid w:val="0069264F"/>
    <w:rsid w:val="006955DC"/>
    <w:rsid w:val="00695B21"/>
    <w:rsid w:val="0069780D"/>
    <w:rsid w:val="006A323F"/>
    <w:rsid w:val="006A5A23"/>
    <w:rsid w:val="006B03AE"/>
    <w:rsid w:val="006B2845"/>
    <w:rsid w:val="006B30D0"/>
    <w:rsid w:val="006B55BA"/>
    <w:rsid w:val="006B6C9D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1D18"/>
    <w:rsid w:val="006E5C86"/>
    <w:rsid w:val="006E77E4"/>
    <w:rsid w:val="006F05C6"/>
    <w:rsid w:val="006F654F"/>
    <w:rsid w:val="006F7356"/>
    <w:rsid w:val="0070100A"/>
    <w:rsid w:val="00701116"/>
    <w:rsid w:val="00713C44"/>
    <w:rsid w:val="00734A5B"/>
    <w:rsid w:val="00734C17"/>
    <w:rsid w:val="00735D96"/>
    <w:rsid w:val="0074026F"/>
    <w:rsid w:val="00741FF4"/>
    <w:rsid w:val="00742949"/>
    <w:rsid w:val="007429F6"/>
    <w:rsid w:val="00743E42"/>
    <w:rsid w:val="00744E76"/>
    <w:rsid w:val="0074552B"/>
    <w:rsid w:val="0076105B"/>
    <w:rsid w:val="00761728"/>
    <w:rsid w:val="00762630"/>
    <w:rsid w:val="0076442C"/>
    <w:rsid w:val="007676AD"/>
    <w:rsid w:val="007706BE"/>
    <w:rsid w:val="00771CEB"/>
    <w:rsid w:val="00772FAB"/>
    <w:rsid w:val="00774DA4"/>
    <w:rsid w:val="007816FA"/>
    <w:rsid w:val="00781F0F"/>
    <w:rsid w:val="00782862"/>
    <w:rsid w:val="00792E0E"/>
    <w:rsid w:val="007A4E27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3E8D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76580"/>
    <w:rsid w:val="008768CA"/>
    <w:rsid w:val="008807CF"/>
    <w:rsid w:val="00881543"/>
    <w:rsid w:val="00882D89"/>
    <w:rsid w:val="00884982"/>
    <w:rsid w:val="00887625"/>
    <w:rsid w:val="00890A7F"/>
    <w:rsid w:val="00890C2D"/>
    <w:rsid w:val="00894FCE"/>
    <w:rsid w:val="008A2490"/>
    <w:rsid w:val="008A2BC5"/>
    <w:rsid w:val="008A4F98"/>
    <w:rsid w:val="008C36F1"/>
    <w:rsid w:val="008C384C"/>
    <w:rsid w:val="008C49A2"/>
    <w:rsid w:val="008D749A"/>
    <w:rsid w:val="008D7744"/>
    <w:rsid w:val="008E3547"/>
    <w:rsid w:val="008E554C"/>
    <w:rsid w:val="008E5A2D"/>
    <w:rsid w:val="008E6812"/>
    <w:rsid w:val="008F6C37"/>
    <w:rsid w:val="008F7CF1"/>
    <w:rsid w:val="0090271F"/>
    <w:rsid w:val="00902E23"/>
    <w:rsid w:val="00907E20"/>
    <w:rsid w:val="009104C7"/>
    <w:rsid w:val="009114D7"/>
    <w:rsid w:val="0091348E"/>
    <w:rsid w:val="00917CCB"/>
    <w:rsid w:val="00920EE6"/>
    <w:rsid w:val="009334C0"/>
    <w:rsid w:val="00941200"/>
    <w:rsid w:val="00942EC2"/>
    <w:rsid w:val="009462FC"/>
    <w:rsid w:val="0095054F"/>
    <w:rsid w:val="00951AA1"/>
    <w:rsid w:val="009564FD"/>
    <w:rsid w:val="00957C87"/>
    <w:rsid w:val="009603F3"/>
    <w:rsid w:val="0096381C"/>
    <w:rsid w:val="00964D52"/>
    <w:rsid w:val="0097122D"/>
    <w:rsid w:val="00973D70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5E9"/>
    <w:rsid w:val="009A7A21"/>
    <w:rsid w:val="009B7959"/>
    <w:rsid w:val="009C1899"/>
    <w:rsid w:val="009C46CC"/>
    <w:rsid w:val="009D51F5"/>
    <w:rsid w:val="009D5F48"/>
    <w:rsid w:val="009D7FF7"/>
    <w:rsid w:val="009E1362"/>
    <w:rsid w:val="009F2C87"/>
    <w:rsid w:val="009F37B7"/>
    <w:rsid w:val="009F6A3D"/>
    <w:rsid w:val="00A10795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52D11"/>
    <w:rsid w:val="00A53724"/>
    <w:rsid w:val="00A56066"/>
    <w:rsid w:val="00A73129"/>
    <w:rsid w:val="00A76EE6"/>
    <w:rsid w:val="00A811A9"/>
    <w:rsid w:val="00A82346"/>
    <w:rsid w:val="00A8323D"/>
    <w:rsid w:val="00A856F8"/>
    <w:rsid w:val="00A85F6D"/>
    <w:rsid w:val="00A90294"/>
    <w:rsid w:val="00A92BA1"/>
    <w:rsid w:val="00A9425F"/>
    <w:rsid w:val="00A97F12"/>
    <w:rsid w:val="00AA0917"/>
    <w:rsid w:val="00AB1AD2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5E16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18F9"/>
    <w:rsid w:val="00B4408A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A61"/>
    <w:rsid w:val="00BD0E09"/>
    <w:rsid w:val="00BD3585"/>
    <w:rsid w:val="00BD7D31"/>
    <w:rsid w:val="00BE0E94"/>
    <w:rsid w:val="00BE1776"/>
    <w:rsid w:val="00BE1FB6"/>
    <w:rsid w:val="00BE26B9"/>
    <w:rsid w:val="00BE3255"/>
    <w:rsid w:val="00BE6EF9"/>
    <w:rsid w:val="00BE7CD9"/>
    <w:rsid w:val="00BF01E9"/>
    <w:rsid w:val="00BF128E"/>
    <w:rsid w:val="00BF5758"/>
    <w:rsid w:val="00BF5CDE"/>
    <w:rsid w:val="00BF66D3"/>
    <w:rsid w:val="00BF7661"/>
    <w:rsid w:val="00C002DC"/>
    <w:rsid w:val="00C07280"/>
    <w:rsid w:val="00C074DD"/>
    <w:rsid w:val="00C126DF"/>
    <w:rsid w:val="00C132AC"/>
    <w:rsid w:val="00C13A91"/>
    <w:rsid w:val="00C14633"/>
    <w:rsid w:val="00C1496A"/>
    <w:rsid w:val="00C20BC3"/>
    <w:rsid w:val="00C24DA9"/>
    <w:rsid w:val="00C26FCD"/>
    <w:rsid w:val="00C33079"/>
    <w:rsid w:val="00C405FB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879E7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33C"/>
    <w:rsid w:val="00CF78D8"/>
    <w:rsid w:val="00D02315"/>
    <w:rsid w:val="00D040EA"/>
    <w:rsid w:val="00D07B60"/>
    <w:rsid w:val="00D10981"/>
    <w:rsid w:val="00D142D7"/>
    <w:rsid w:val="00D222BD"/>
    <w:rsid w:val="00D2588A"/>
    <w:rsid w:val="00D2590F"/>
    <w:rsid w:val="00D264DA"/>
    <w:rsid w:val="00D26879"/>
    <w:rsid w:val="00D327C3"/>
    <w:rsid w:val="00D37AD5"/>
    <w:rsid w:val="00D37D47"/>
    <w:rsid w:val="00D40822"/>
    <w:rsid w:val="00D40DD5"/>
    <w:rsid w:val="00D52529"/>
    <w:rsid w:val="00D526FA"/>
    <w:rsid w:val="00D53C9E"/>
    <w:rsid w:val="00D55730"/>
    <w:rsid w:val="00D557C7"/>
    <w:rsid w:val="00D57972"/>
    <w:rsid w:val="00D6004C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2D91"/>
    <w:rsid w:val="00D95D52"/>
    <w:rsid w:val="00DA7A03"/>
    <w:rsid w:val="00DB1818"/>
    <w:rsid w:val="00DB4FD5"/>
    <w:rsid w:val="00DB5D3C"/>
    <w:rsid w:val="00DC309B"/>
    <w:rsid w:val="00DC4DA2"/>
    <w:rsid w:val="00DC562D"/>
    <w:rsid w:val="00DC61FD"/>
    <w:rsid w:val="00DD4C17"/>
    <w:rsid w:val="00DD74A5"/>
    <w:rsid w:val="00DE1AE4"/>
    <w:rsid w:val="00DE48B1"/>
    <w:rsid w:val="00DF03E5"/>
    <w:rsid w:val="00DF2B1F"/>
    <w:rsid w:val="00DF62CD"/>
    <w:rsid w:val="00DF7C9B"/>
    <w:rsid w:val="00E00F1F"/>
    <w:rsid w:val="00E01713"/>
    <w:rsid w:val="00E101EE"/>
    <w:rsid w:val="00E13211"/>
    <w:rsid w:val="00E16509"/>
    <w:rsid w:val="00E17DCE"/>
    <w:rsid w:val="00E233B1"/>
    <w:rsid w:val="00E36F7B"/>
    <w:rsid w:val="00E4116B"/>
    <w:rsid w:val="00E42DDD"/>
    <w:rsid w:val="00E44582"/>
    <w:rsid w:val="00E5574F"/>
    <w:rsid w:val="00E57D6A"/>
    <w:rsid w:val="00E675FC"/>
    <w:rsid w:val="00E74B30"/>
    <w:rsid w:val="00E75599"/>
    <w:rsid w:val="00E77645"/>
    <w:rsid w:val="00E821B5"/>
    <w:rsid w:val="00E84DB6"/>
    <w:rsid w:val="00E908F5"/>
    <w:rsid w:val="00E91C00"/>
    <w:rsid w:val="00E92F4E"/>
    <w:rsid w:val="00E93C84"/>
    <w:rsid w:val="00E953B9"/>
    <w:rsid w:val="00EA15B0"/>
    <w:rsid w:val="00EA1F39"/>
    <w:rsid w:val="00EA5EA7"/>
    <w:rsid w:val="00EA7FE5"/>
    <w:rsid w:val="00EB05DB"/>
    <w:rsid w:val="00EB5EC8"/>
    <w:rsid w:val="00EB67E1"/>
    <w:rsid w:val="00EB798F"/>
    <w:rsid w:val="00EC4A25"/>
    <w:rsid w:val="00EC5577"/>
    <w:rsid w:val="00EC640B"/>
    <w:rsid w:val="00EC6827"/>
    <w:rsid w:val="00ED3570"/>
    <w:rsid w:val="00ED6C0B"/>
    <w:rsid w:val="00ED7F6B"/>
    <w:rsid w:val="00EE0B3B"/>
    <w:rsid w:val="00EE42BF"/>
    <w:rsid w:val="00EE62F2"/>
    <w:rsid w:val="00EE7FC9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50A95"/>
    <w:rsid w:val="00F653B8"/>
    <w:rsid w:val="00F72837"/>
    <w:rsid w:val="00F74850"/>
    <w:rsid w:val="00F81092"/>
    <w:rsid w:val="00F84067"/>
    <w:rsid w:val="00F9008D"/>
    <w:rsid w:val="00FA111F"/>
    <w:rsid w:val="00FA1266"/>
    <w:rsid w:val="00FA24CB"/>
    <w:rsid w:val="00FA699B"/>
    <w:rsid w:val="00FB702B"/>
    <w:rsid w:val="00FC1192"/>
    <w:rsid w:val="00FC2EC1"/>
    <w:rsid w:val="00FC3A16"/>
    <w:rsid w:val="00FD1569"/>
    <w:rsid w:val="00FD63BF"/>
    <w:rsid w:val="00FE34B0"/>
    <w:rsid w:val="00FE6F98"/>
    <w:rsid w:val="00FF2637"/>
    <w:rsid w:val="00FF3252"/>
    <w:rsid w:val="020065C5"/>
    <w:rsid w:val="0B3C5B22"/>
    <w:rsid w:val="0CC81372"/>
    <w:rsid w:val="0D8052AB"/>
    <w:rsid w:val="10B67E1E"/>
    <w:rsid w:val="16F2816D"/>
    <w:rsid w:val="17BB54C2"/>
    <w:rsid w:val="17D32033"/>
    <w:rsid w:val="1A0E7066"/>
    <w:rsid w:val="1A92517A"/>
    <w:rsid w:val="1B71E60E"/>
    <w:rsid w:val="1CE37AC8"/>
    <w:rsid w:val="1D9F5772"/>
    <w:rsid w:val="227F128E"/>
    <w:rsid w:val="2481374B"/>
    <w:rsid w:val="25F95534"/>
    <w:rsid w:val="2BFF4F69"/>
    <w:rsid w:val="2D1E2F7C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5783B3D"/>
    <w:rsid w:val="47196DF8"/>
    <w:rsid w:val="497908C6"/>
    <w:rsid w:val="4F5503C0"/>
    <w:rsid w:val="52A16EF9"/>
    <w:rsid w:val="52F45ABE"/>
    <w:rsid w:val="583106B4"/>
    <w:rsid w:val="5EE35469"/>
    <w:rsid w:val="64123A8A"/>
    <w:rsid w:val="658F7BE4"/>
    <w:rsid w:val="65939B2A"/>
    <w:rsid w:val="65AC4629"/>
    <w:rsid w:val="6BB31736"/>
    <w:rsid w:val="6F251656"/>
    <w:rsid w:val="72793D15"/>
    <w:rsid w:val="72FF1A75"/>
    <w:rsid w:val="76035598"/>
    <w:rsid w:val="762D9036"/>
    <w:rsid w:val="79237D51"/>
    <w:rsid w:val="7A1A0FE3"/>
    <w:rsid w:val="7B09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A150E5"/>
  <w15:docId w15:val="{B5C8408A-E8CA-4CC8-91B7-6DF6E132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a8">
    <w:name w:val="Body Text"/>
    <w:basedOn w:val="a"/>
    <w:unhideWhenUsed/>
    <w:qFormat/>
    <w:pPr>
      <w:spacing w:after="120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d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">
    <w:name w:val="Title"/>
    <w:basedOn w:val="a"/>
    <w:next w:val="a"/>
    <w:link w:val="af0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b/>
      <w:bCs/>
    </w:rPr>
  </w:style>
  <w:style w:type="character" w:styleId="af5">
    <w:name w:val="FollowedHyperlink"/>
    <w:basedOn w:val="a0"/>
    <w:qFormat/>
    <w:rPr>
      <w:color w:val="954F72" w:themeColor="followedHyperlink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basedOn w:val="a0"/>
    <w:uiPriority w:val="99"/>
    <w:qFormat/>
    <w:rPr>
      <w:color w:val="0563C1" w:themeColor="hyperlink"/>
      <w:u w:val="single"/>
    </w:rPr>
  </w:style>
  <w:style w:type="character" w:styleId="af8">
    <w:name w:val="annotation reference"/>
    <w:qFormat/>
    <w:rPr>
      <w:sz w:val="21"/>
      <w:szCs w:val="21"/>
    </w:rPr>
  </w:style>
  <w:style w:type="character" w:styleId="af9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d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a">
    <w:name w:val="批注框文本 字符"/>
    <w:link w:val="a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2">
    <w:name w:val="批注主题 字符"/>
    <w:basedOn w:val="a7"/>
    <w:link w:val="af1"/>
    <w:qFormat/>
    <w:rPr>
      <w:rFonts w:eastAsia="宋体"/>
      <w:b/>
      <w:bCs/>
      <w:lang w:eastAsia="en-US"/>
    </w:rPr>
  </w:style>
  <w:style w:type="paragraph" w:styleId="afa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0">
    <w:name w:val="标题 字符"/>
    <w:basedOn w:val="a0"/>
    <w:link w:val="af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5AIRPNAIUNRU-2028481721-7701</_dlc_DocId>
    <_dlc_DocIdUrl xmlns="71c5aaf6-e6ce-465b-b873-5148d2a4c105">
      <Url>https://nokia.sharepoint.com/sites/c5g/e2earch/_layouts/15/DocIdRedir.aspx?ID=5AIRPNAIUNRU-2028481721-7701</Url>
      <Description>5AIRPNAIUNRU-2028481721-7701</Description>
    </_dlc_DocIdUrl>
    <Information xmlns="3b34c8f0-1ef5-4d1e-bb66-517ce7fe7356" xsi:nil="true"/>
    <Associated_x0020_Task xmlns="3b34c8f0-1ef5-4d1e-bb66-517ce7fe7356" xsi:nil="true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0.xml><?xml version="1.0" encoding="utf-8"?>
<ds:datastoreItem xmlns:ds="http://schemas.openxmlformats.org/officeDocument/2006/customXml" ds:itemID="{9B0636A2-9842-4FB3-BD09-32D7EC83E0B1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818D5756-A66C-4C71-894E-56D4CB786A98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84429FE0-F073-46CA-BA07-B008840A7E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3CCADE-463F-4933-9BBF-BB7848A634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0A7DC1-C83A-4E07-9DA6-57725D4931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8.xml><?xml version="1.0" encoding="utf-8"?>
<ds:datastoreItem xmlns:ds="http://schemas.openxmlformats.org/officeDocument/2006/customXml" ds:itemID="{8AE5D145-44BE-4AC5-90E4-73D59B9457A5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2697</Characters>
  <Application>Microsoft Office Word</Application>
  <DocSecurity>0</DocSecurity>
  <Lines>22</Lines>
  <Paragraphs>6</Paragraphs>
  <ScaleCrop>false</ScaleCrop>
  <Company>ETSI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user4</cp:lastModifiedBy>
  <cp:revision>74</cp:revision>
  <cp:lastPrinted>2019-02-25T23:05:00Z</cp:lastPrinted>
  <dcterms:created xsi:type="dcterms:W3CDTF">2022-12-03T00:47:00Z</dcterms:created>
  <dcterms:modified xsi:type="dcterms:W3CDTF">2023-01-08T09:32:00Z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ec5e7003-a54b-4d64-a597-56daea437365</vt:lpwstr>
  </property>
  <property fmtid="{D5CDD505-2E9C-101B-9397-08002B2CF9AE}" pid="4" name="KSOProductBuildVer">
    <vt:lpwstr>2052-11.8.2.10912</vt:lpwstr>
  </property>
  <property fmtid="{D5CDD505-2E9C-101B-9397-08002B2CF9AE}" pid="5" name="ICV">
    <vt:lpwstr>66F34646694A4A8F8B2B765B383A8D5E</vt:lpwstr>
  </property>
</Properties>
</file>